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B0" w:rsidRDefault="001108B0" w:rsidP="001108B0">
      <w:pPr>
        <w:spacing w:after="0" w:line="276" w:lineRule="auto"/>
        <w:jc w:val="center"/>
        <w:rPr>
          <w:rFonts w:ascii="IranNastaliq" w:eastAsia="Calibri" w:hAnsi="IranNastaliq" w:cs="IranNastaliq"/>
          <w:b/>
          <w:bCs/>
          <w:color w:val="000000"/>
          <w:sz w:val="52"/>
          <w:szCs w:val="52"/>
          <w:rtl/>
        </w:rPr>
      </w:pPr>
      <w:r w:rsidRPr="001108B0">
        <w:rPr>
          <w:rFonts w:ascii="IranNastaliq" w:eastAsia="Calibri" w:hAnsi="IranNastaliq" w:cs="IranNastaliq"/>
          <w:b/>
          <w:bCs/>
          <w:noProof/>
          <w:color w:val="000000"/>
          <w:sz w:val="52"/>
          <w:szCs w:val="52"/>
          <w:rtl/>
        </w:rPr>
        <w:drawing>
          <wp:inline distT="0" distB="0" distL="0" distR="0" wp14:anchorId="5E39C0C3" wp14:editId="68A4D500">
            <wp:extent cx="1196340" cy="929640"/>
            <wp:effectExtent l="0" t="0" r="3810" b="3810"/>
            <wp:docPr id="3" name="Picture 3" descr="D:\الهام احمدی\مستندات بازدید\لوگوهای معاونت\لوگوها\لوگوی فارسی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الهام احمدی\مستندات بازدید\لوگوهای معاونت\لوگوها\لوگوی فارسی دانشگا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B0">
        <w:rPr>
          <w:rFonts w:ascii="IranNastaliq" w:eastAsia="Calibri" w:hAnsi="IranNastaliq" w:cs="IranNastaliq"/>
          <w:b/>
          <w:bCs/>
          <w:noProof/>
          <w:color w:val="000000"/>
          <w:sz w:val="52"/>
          <w:szCs w:val="52"/>
          <w:rtl/>
        </w:rPr>
        <w:drawing>
          <wp:inline distT="0" distB="0" distL="0" distR="0" wp14:anchorId="29E26531" wp14:editId="6D50E230">
            <wp:extent cx="3185160" cy="1036320"/>
            <wp:effectExtent l="0" t="0" r="0" b="0"/>
            <wp:docPr id="1" name="Picture 1" descr="D:\الهام احمدی\واحد توسعه تحقیقات بالینی\لوگوی واح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لهام احمدی\واحد توسعه تحقیقات بالینی\لوگوی واحد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462" cy="10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B0">
        <w:rPr>
          <w:rFonts w:ascii="IranNastaliq" w:eastAsia="Calibri" w:hAnsi="IranNastaliq" w:cs="IranNastaliq"/>
          <w:b/>
          <w:bCs/>
          <w:noProof/>
          <w:color w:val="000000"/>
          <w:sz w:val="52"/>
          <w:szCs w:val="52"/>
          <w:rtl/>
        </w:rPr>
        <w:drawing>
          <wp:inline distT="0" distB="0" distL="0" distR="0" wp14:anchorId="53024006" wp14:editId="185F184C">
            <wp:extent cx="1249680" cy="1043940"/>
            <wp:effectExtent l="0" t="0" r="7620" b="3810"/>
            <wp:docPr id="2" name="Picture 2" descr="D:\الهام احمدی\مستندات بازدید\لوگوهای معاونت\لوگوها\لوگوی فارسی بیمارستان امام رض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الهام احمدی\مستندات بازدید\لوگوهای معاونت\لوگوها\لوگوی فارسی بیمارستان امام رضا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B0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108B0" w:rsidRDefault="001108B0" w:rsidP="00B964BD">
      <w:pPr>
        <w:spacing w:after="0" w:line="276" w:lineRule="auto"/>
        <w:jc w:val="center"/>
        <w:rPr>
          <w:rFonts w:ascii="IranNastaliq" w:eastAsia="Calibri" w:hAnsi="IranNastaliq" w:cs="IranNastaliq"/>
          <w:b/>
          <w:bCs/>
          <w:color w:val="000000"/>
          <w:sz w:val="52"/>
          <w:szCs w:val="52"/>
          <w:rtl/>
          <w:lang w:bidi="ar-SA"/>
        </w:rPr>
      </w:pPr>
    </w:p>
    <w:p w:rsidR="00371966" w:rsidRPr="00371966" w:rsidRDefault="00371966" w:rsidP="00B964BD">
      <w:pPr>
        <w:spacing w:after="0" w:line="276" w:lineRule="auto"/>
        <w:jc w:val="center"/>
        <w:rPr>
          <w:rFonts w:ascii="IranNastaliq" w:eastAsia="Calibri" w:hAnsi="IranNastaliq" w:cs="IranNastaliq"/>
          <w:b/>
          <w:bCs/>
          <w:color w:val="000000"/>
          <w:sz w:val="52"/>
          <w:szCs w:val="52"/>
          <w:rtl/>
          <w:lang w:bidi="ar-SA"/>
        </w:rPr>
      </w:pPr>
      <w:r w:rsidRPr="00371966">
        <w:rPr>
          <w:rFonts w:ascii="IranNastaliq" w:eastAsia="Calibri" w:hAnsi="IranNastaliq" w:cs="IranNastaliq" w:hint="cs"/>
          <w:b/>
          <w:bCs/>
          <w:color w:val="000000"/>
          <w:sz w:val="52"/>
          <w:szCs w:val="52"/>
          <w:rtl/>
          <w:lang w:bidi="ar-SA"/>
        </w:rPr>
        <w:t>تقدیر و تشکر:</w:t>
      </w:r>
      <w:bookmarkStart w:id="0" w:name="_GoBack"/>
      <w:bookmarkEnd w:id="0"/>
    </w:p>
    <w:p w:rsidR="00746E6B" w:rsidRDefault="00746E6B" w:rsidP="00B964BD">
      <w:pPr>
        <w:spacing w:after="0" w:line="276" w:lineRule="auto"/>
        <w:jc w:val="center"/>
        <w:rPr>
          <w:rFonts w:ascii="IranNastaliq" w:eastAsia="Calibri" w:hAnsi="IranNastaliq" w:cs="IranNastaliq"/>
          <w:color w:val="000000"/>
          <w:sz w:val="32"/>
          <w:szCs w:val="32"/>
          <w:rtl/>
        </w:rPr>
      </w:pP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بدین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وسیله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مراتب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تقدیر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و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تشکر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خویش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را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به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پاس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همکاری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واحد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توسعه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تحقیقات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بالینی،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بیمارستان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امام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رضا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>(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ع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>)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،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دانشگاه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علوم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پزشکی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تبریز،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ایران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در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اجرای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این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تحقیق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اعلام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 xml:space="preserve"> </w:t>
      </w:r>
      <w:r w:rsidRPr="00746E6B">
        <w:rPr>
          <w:rFonts w:ascii="IranNastaliq" w:eastAsia="Calibri" w:hAnsi="IranNastaliq" w:cs="IranNastaliq" w:hint="cs"/>
          <w:color w:val="000000"/>
          <w:sz w:val="32"/>
          <w:szCs w:val="32"/>
          <w:rtl/>
          <w:lang w:bidi="ar-SA"/>
        </w:rPr>
        <w:t>میداریم</w:t>
      </w:r>
      <w:r w:rsidRPr="00746E6B">
        <w:rPr>
          <w:rFonts w:ascii="IranNastaliq" w:eastAsia="Calibri" w:hAnsi="IranNastaliq" w:cs="IranNastaliq"/>
          <w:color w:val="000000"/>
          <w:sz w:val="32"/>
          <w:szCs w:val="32"/>
          <w:rtl/>
          <w:lang w:bidi="ar-SA"/>
        </w:rPr>
        <w:t>.</w:t>
      </w:r>
    </w:p>
    <w:p w:rsidR="00371966" w:rsidRDefault="00371966" w:rsidP="00B964BD">
      <w:pPr>
        <w:spacing w:after="0" w:line="276" w:lineRule="auto"/>
        <w:jc w:val="center"/>
        <w:rPr>
          <w:rFonts w:ascii="IranNastaliq" w:eastAsia="Calibri" w:hAnsi="IranNastaliq" w:cs="IranNastaliq"/>
          <w:color w:val="000000"/>
          <w:sz w:val="32"/>
          <w:szCs w:val="32"/>
          <w:rtl/>
        </w:rPr>
      </w:pPr>
    </w:p>
    <w:p w:rsidR="00746E6B" w:rsidRPr="00371966" w:rsidRDefault="00371966" w:rsidP="00B964BD">
      <w:pPr>
        <w:spacing w:after="0" w:line="276" w:lineRule="auto"/>
        <w:jc w:val="center"/>
        <w:rPr>
          <w:rFonts w:ascii="IranNastaliq" w:eastAsia="Calibri" w:hAnsi="IranNastaliq" w:cs="IranNastaliq"/>
          <w:b/>
          <w:bCs/>
          <w:color w:val="000000"/>
          <w:sz w:val="44"/>
          <w:szCs w:val="44"/>
          <w:rtl/>
        </w:rPr>
      </w:pPr>
      <w:r w:rsidRPr="00371966">
        <w:rPr>
          <w:rFonts w:ascii="IranNastaliq" w:eastAsia="Calibri" w:hAnsi="IranNastaliq" w:cs="IranNastaliq"/>
          <w:b/>
          <w:bCs/>
          <w:color w:val="000000"/>
          <w:sz w:val="44"/>
          <w:szCs w:val="44"/>
          <w:lang w:bidi="ar-SA"/>
        </w:rPr>
        <w:t>Acknowledgment:</w:t>
      </w:r>
    </w:p>
    <w:p w:rsidR="00371966" w:rsidRPr="00746E6B" w:rsidRDefault="00746E6B" w:rsidP="00371966">
      <w:pPr>
        <w:bidi w:val="0"/>
        <w:spacing w:after="0" w:line="360" w:lineRule="auto"/>
        <w:jc w:val="center"/>
        <w:rPr>
          <w:rFonts w:ascii="Lucida Calligraphy" w:eastAsia="Calibri" w:hAnsi="Lucida Calligraphy" w:cs="IranNastaliq"/>
          <w:color w:val="000000"/>
          <w:sz w:val="32"/>
          <w:szCs w:val="32"/>
          <w:rtl/>
          <w:lang w:bidi="ar-SA"/>
        </w:rPr>
      </w:pPr>
      <w:r w:rsidRPr="00746E6B">
        <w:rPr>
          <w:rFonts w:ascii="Lucida Calligraphy" w:eastAsia="Calibri" w:hAnsi="Lucida Calligraphy" w:cs="IranNastaliq"/>
          <w:color w:val="000000"/>
          <w:sz w:val="32"/>
          <w:szCs w:val="32"/>
          <w:lang w:bidi="ar-SA"/>
        </w:rPr>
        <w:t xml:space="preserve">We would like to appreciate of the cooperation of Clinical Research Development Unit, Imam Reza General Hospital, </w:t>
      </w:r>
      <w:proofErr w:type="gramStart"/>
      <w:r w:rsidRPr="00746E6B">
        <w:rPr>
          <w:rFonts w:ascii="Lucida Calligraphy" w:eastAsia="Calibri" w:hAnsi="Lucida Calligraphy" w:cs="IranNastaliq"/>
          <w:color w:val="000000"/>
          <w:sz w:val="32"/>
          <w:szCs w:val="32"/>
          <w:lang w:bidi="ar-SA"/>
        </w:rPr>
        <w:t>Tabriz</w:t>
      </w:r>
      <w:proofErr w:type="gramEnd"/>
      <w:r w:rsidRPr="00746E6B">
        <w:rPr>
          <w:rFonts w:ascii="Lucida Calligraphy" w:eastAsia="Calibri" w:hAnsi="Lucida Calligraphy" w:cs="IranNastaliq"/>
          <w:color w:val="000000"/>
          <w:sz w:val="32"/>
          <w:szCs w:val="32"/>
          <w:lang w:bidi="ar-SA"/>
        </w:rPr>
        <w:t>, Iran</w:t>
      </w:r>
      <w:r w:rsidR="00371966">
        <w:rPr>
          <w:rFonts w:ascii="Lucida Calligraphy" w:eastAsia="Calibri" w:hAnsi="Lucida Calligraphy" w:cs="IranNastaliq"/>
          <w:color w:val="000000"/>
          <w:sz w:val="32"/>
          <w:szCs w:val="32"/>
          <w:lang w:bidi="ar-SA"/>
        </w:rPr>
        <w:t xml:space="preserve"> </w:t>
      </w:r>
      <w:r w:rsidR="00371966" w:rsidRPr="00746E6B">
        <w:rPr>
          <w:rFonts w:ascii="Lucida Calligraphy" w:eastAsia="Calibri" w:hAnsi="Lucida Calligraphy" w:cs="IranNastaliq"/>
          <w:color w:val="000000"/>
          <w:sz w:val="32"/>
          <w:szCs w:val="32"/>
          <w:lang w:bidi="ar-SA"/>
        </w:rPr>
        <w:t>in conducting of this research</w:t>
      </w:r>
      <w:r w:rsidR="00371966" w:rsidRPr="00746E6B">
        <w:rPr>
          <w:rFonts w:ascii="Lucida Calligraphy" w:eastAsia="Calibri" w:hAnsi="Lucida Calligraphy" w:cs="IranNastaliq"/>
          <w:color w:val="000000"/>
          <w:sz w:val="32"/>
          <w:szCs w:val="32"/>
          <w:rtl/>
          <w:lang w:bidi="ar-SA"/>
        </w:rPr>
        <w:t>.</w:t>
      </w:r>
    </w:p>
    <w:p w:rsidR="00746E6B" w:rsidRDefault="00371966" w:rsidP="00746E6B">
      <w:pPr>
        <w:bidi w:val="0"/>
        <w:spacing w:after="0" w:line="360" w:lineRule="auto"/>
        <w:jc w:val="center"/>
        <w:rPr>
          <w:rFonts w:ascii="Lucida Calligraphy" w:eastAsia="Calibri" w:hAnsi="Lucida Calligraphy" w:cs="IranNastaliq"/>
          <w:color w:val="000000"/>
          <w:sz w:val="32"/>
          <w:szCs w:val="32"/>
          <w:lang w:bidi="ar-SA"/>
        </w:rPr>
      </w:pPr>
      <w:r>
        <w:rPr>
          <w:rFonts w:ascii="Lucida Calligraphy" w:eastAsia="Calibri" w:hAnsi="Lucida Calligraphy" w:cs="IranNastaliq"/>
          <w:color w:val="000000"/>
          <w:sz w:val="32"/>
          <w:szCs w:val="32"/>
          <w:lang w:bidi="ar-SA"/>
        </w:rPr>
        <w:t xml:space="preserve"> </w:t>
      </w:r>
    </w:p>
    <w:p w:rsidR="00746E6B" w:rsidRDefault="00746E6B" w:rsidP="00B964BD">
      <w:pPr>
        <w:spacing w:after="0" w:line="276" w:lineRule="auto"/>
        <w:jc w:val="center"/>
        <w:rPr>
          <w:rFonts w:ascii="IranNastaliq" w:eastAsia="Calibri" w:hAnsi="IranNastaliq" w:cs="IranNastaliq"/>
          <w:color w:val="000000"/>
          <w:sz w:val="32"/>
          <w:szCs w:val="32"/>
          <w:rtl/>
        </w:rPr>
      </w:pPr>
    </w:p>
    <w:p w:rsidR="00AF170B" w:rsidRDefault="00AF170B"/>
    <w:sectPr w:rsidR="00AF170B" w:rsidSect="00482E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BD"/>
    <w:rsid w:val="001108B0"/>
    <w:rsid w:val="00346558"/>
    <w:rsid w:val="00371966"/>
    <w:rsid w:val="00482E0C"/>
    <w:rsid w:val="005B4544"/>
    <w:rsid w:val="00746E6B"/>
    <w:rsid w:val="00AF170B"/>
    <w:rsid w:val="00B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18187B-6B37-48F6-91F1-22BA507D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2021-01-11T06:33:00Z</cp:lastPrinted>
  <dcterms:created xsi:type="dcterms:W3CDTF">2021-01-09T05:04:00Z</dcterms:created>
  <dcterms:modified xsi:type="dcterms:W3CDTF">2021-10-18T09:57:00Z</dcterms:modified>
</cp:coreProperties>
</file>